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C018" w14:textId="3012C7A2" w:rsidR="002866E8" w:rsidRDefault="002866E8" w:rsidP="002866E8">
      <w:pPr>
        <w:jc w:val="left"/>
        <w:rPr>
          <w:rFonts w:eastAsia="Times New Roman" w:cs="Arial"/>
          <w:b/>
          <w:bCs/>
          <w:iCs/>
          <w:noProof/>
          <w:sz w:val="28"/>
          <w:szCs w:val="28"/>
        </w:rPr>
      </w:pPr>
      <w:r w:rsidRPr="007D42F3">
        <w:rPr>
          <w:rFonts w:eastAsia="Times New Roman" w:cs="Arial"/>
          <w:b/>
          <w:bCs/>
          <w:iCs/>
          <w:noProof/>
          <w:sz w:val="28"/>
          <w:szCs w:val="28"/>
        </w:rPr>
        <w:t xml:space="preserve">Explanation of variances </w:t>
      </w:r>
    </w:p>
    <w:p w14:paraId="424845BD" w14:textId="4BF182ED" w:rsidR="002866E8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16"/>
          <w:szCs w:val="16"/>
        </w:rPr>
        <w:t>N</w:t>
      </w:r>
      <w:r w:rsidR="002866E8" w:rsidRPr="002866E8">
        <w:rPr>
          <w:rFonts w:eastAsia="Times New Roman" w:cs="Arial"/>
          <w:sz w:val="16"/>
          <w:szCs w:val="16"/>
        </w:rPr>
        <w:t>ame of smaller authority:</w:t>
      </w:r>
      <w:r w:rsidR="002866E8">
        <w:rPr>
          <w:rFonts w:eastAsia="Times New Roman" w:cs="Arial"/>
          <w:b/>
          <w:sz w:val="16"/>
          <w:szCs w:val="16"/>
        </w:rPr>
        <w:t xml:space="preserve"> </w:t>
      </w:r>
      <w:r w:rsidR="00E94800">
        <w:rPr>
          <w:rFonts w:eastAsia="Times New Roman" w:cs="Arial"/>
          <w:b/>
          <w:sz w:val="20"/>
          <w:szCs w:val="20"/>
        </w:rPr>
        <w:t>Brent Pelham &amp; Meesden Parish Council</w:t>
      </w:r>
    </w:p>
    <w:p w14:paraId="69A84883" w14:textId="77777777"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</w:p>
    <w:p w14:paraId="77F2B628" w14:textId="4356EC6E" w:rsidR="00BE1CD3" w:rsidRP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r w:rsidRPr="002866E8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16"/>
          <w:szCs w:val="16"/>
        </w:rPr>
        <w:t xml:space="preserve"> </w:t>
      </w:r>
      <w:r w:rsidR="00E94800">
        <w:rPr>
          <w:rFonts w:eastAsia="Times New Roman" w:cs="Arial"/>
          <w:b/>
          <w:sz w:val="20"/>
          <w:szCs w:val="20"/>
        </w:rPr>
        <w:t>Hertfordshire</w:t>
      </w:r>
    </w:p>
    <w:p w14:paraId="3543244D" w14:textId="77777777"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noProof/>
          <w:sz w:val="18"/>
          <w:szCs w:val="18"/>
        </w:rPr>
      </w:pPr>
    </w:p>
    <w:p w14:paraId="6BD47CE8" w14:textId="77777777" w:rsidR="002866E8" w:rsidRPr="00BE1CD3" w:rsidRDefault="002866E8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b/>
          <w:noProof/>
          <w:sz w:val="20"/>
          <w:szCs w:val="20"/>
        </w:rPr>
        <w:t xml:space="preserve">Please provide </w:t>
      </w:r>
      <w:r w:rsidRPr="00BE1CD3">
        <w:rPr>
          <w:rFonts w:eastAsia="Times New Roman" w:cs="Arial"/>
          <w:b/>
          <w:noProof/>
          <w:sz w:val="20"/>
          <w:szCs w:val="20"/>
          <w:u w:val="single"/>
        </w:rPr>
        <w:t>full explanations, including numerical values</w:t>
      </w:r>
      <w:r w:rsidRPr="00BE1CD3">
        <w:rPr>
          <w:rFonts w:eastAsia="Times New Roman" w:cs="Arial"/>
          <w:noProof/>
          <w:sz w:val="20"/>
          <w:szCs w:val="20"/>
        </w:rPr>
        <w:t>, for the following:</w:t>
      </w:r>
    </w:p>
    <w:p w14:paraId="51C8AF70" w14:textId="77777777" w:rsidR="002866E8" w:rsidRPr="00BE1CD3" w:rsidRDefault="002866E8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variances of more than 15% between totals for individual boxes (except variances of less than £200); </w:t>
      </w:r>
    </w:p>
    <w:p w14:paraId="1AFF4FE7" w14:textId="77777777" w:rsidR="002866E8" w:rsidRPr="00BE1CD3" w:rsidRDefault="00871ACA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a breakdown of approved reserves </w:t>
      </w:r>
      <w:r w:rsidR="002866E8" w:rsidRPr="00BE1CD3">
        <w:rPr>
          <w:rFonts w:eastAsia="Times New Roman" w:cs="Arial"/>
          <w:noProof/>
          <w:sz w:val="20"/>
          <w:szCs w:val="20"/>
        </w:rPr>
        <w:t>if the total reserves (Box 7) figure is more than twice the annual precept</w:t>
      </w:r>
      <w:r w:rsidRPr="00BE1CD3">
        <w:rPr>
          <w:rFonts w:eastAsia="Times New Roman" w:cs="Arial"/>
          <w:noProof/>
          <w:sz w:val="20"/>
          <w:szCs w:val="20"/>
        </w:rPr>
        <w:t>/rates &amp; levies</w:t>
      </w:r>
      <w:r w:rsidR="002866E8" w:rsidRPr="00BE1CD3">
        <w:rPr>
          <w:rFonts w:eastAsia="Times New Roman" w:cs="Arial"/>
          <w:noProof/>
          <w:sz w:val="20"/>
          <w:szCs w:val="20"/>
        </w:rPr>
        <w:t xml:space="preserve"> value (Box 2).</w:t>
      </w:r>
    </w:p>
    <w:p w14:paraId="4FA92031" w14:textId="77777777" w:rsidR="00BE1CD3" w:rsidRPr="002866E8" w:rsidRDefault="00BE1CD3" w:rsidP="00BE1CD3">
      <w:pPr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noProof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128"/>
        <w:gridCol w:w="1134"/>
        <w:gridCol w:w="1134"/>
        <w:gridCol w:w="1134"/>
        <w:gridCol w:w="3431"/>
      </w:tblGrid>
      <w:tr w:rsidR="002866E8" w:rsidRPr="007D42F3" w14:paraId="27AF8090" w14:textId="77777777" w:rsidTr="00BE1CD3">
        <w:trPr>
          <w:trHeight w:val="527"/>
        </w:trPr>
        <w:tc>
          <w:tcPr>
            <w:tcW w:w="1390" w:type="dxa"/>
          </w:tcPr>
          <w:p w14:paraId="2644D86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Section 2</w:t>
            </w:r>
          </w:p>
        </w:tc>
        <w:tc>
          <w:tcPr>
            <w:tcW w:w="1128" w:type="dxa"/>
          </w:tcPr>
          <w:p w14:paraId="3A2E069C" w14:textId="77777777"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2016/17</w:t>
            </w:r>
          </w:p>
          <w:p w14:paraId="12C074C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7C4DA60D" w14:textId="77777777"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</w:t>
            </w:r>
            <w:r w:rsidR="002866E8">
              <w:rPr>
                <w:rFonts w:eastAsia="Times New Roman" w:cs="Arial"/>
                <w:b/>
                <w:noProof/>
                <w:szCs w:val="20"/>
              </w:rPr>
              <w:t>17</w:t>
            </w:r>
            <w:r>
              <w:rPr>
                <w:rFonts w:eastAsia="Times New Roman" w:cs="Arial"/>
                <w:b/>
                <w:noProof/>
                <w:szCs w:val="20"/>
              </w:rPr>
              <w:t>/18</w:t>
            </w:r>
          </w:p>
          <w:p w14:paraId="49E828C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6A71FF7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32632F0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221030D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622E169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%</w:t>
            </w:r>
          </w:p>
        </w:tc>
        <w:tc>
          <w:tcPr>
            <w:tcW w:w="3431" w:type="dxa"/>
          </w:tcPr>
          <w:p w14:paraId="1D24CBE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Detailed explanation of variance (with amounts £)</w:t>
            </w:r>
          </w:p>
        </w:tc>
      </w:tr>
      <w:tr w:rsidR="002866E8" w:rsidRPr="007D42F3" w14:paraId="506DE603" w14:textId="77777777" w:rsidTr="00BE1CD3">
        <w:trPr>
          <w:trHeight w:val="983"/>
        </w:trPr>
        <w:tc>
          <w:tcPr>
            <w:tcW w:w="1390" w:type="dxa"/>
          </w:tcPr>
          <w:p w14:paraId="12E3E2C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2</w:t>
            </w:r>
          </w:p>
          <w:p w14:paraId="4B7F337F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Precept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 or Rates and Levies</w:t>
            </w:r>
          </w:p>
          <w:p w14:paraId="69E7751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6F84BB8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09B8C7" w14:textId="77777777" w:rsidR="00E94800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21B8D73" w14:textId="27024B7D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2400</w:t>
            </w:r>
          </w:p>
        </w:tc>
        <w:tc>
          <w:tcPr>
            <w:tcW w:w="1134" w:type="dxa"/>
          </w:tcPr>
          <w:p w14:paraId="3DCFD78F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60E5969" w14:textId="2B06A7E9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3DCAAF48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F88C272" w14:textId="2F097286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487ABAB5" w14:textId="77777777" w:rsidR="00E94800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C987D2E" w14:textId="2759999B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</w:t>
            </w:r>
          </w:p>
        </w:tc>
        <w:tc>
          <w:tcPr>
            <w:tcW w:w="3431" w:type="dxa"/>
          </w:tcPr>
          <w:p w14:paraId="310751F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0E014C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F89B19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5A79DBF4" w14:textId="77777777" w:rsidTr="00BE1CD3">
        <w:trPr>
          <w:trHeight w:val="983"/>
        </w:trPr>
        <w:tc>
          <w:tcPr>
            <w:tcW w:w="1390" w:type="dxa"/>
          </w:tcPr>
          <w:p w14:paraId="231DDA5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3</w:t>
            </w:r>
          </w:p>
          <w:p w14:paraId="4B4F1F1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receipts</w:t>
            </w:r>
          </w:p>
          <w:p w14:paraId="35679DA0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6316E3C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002D55A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663B09D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1F606E2" w14:textId="6B5BD975" w:rsidR="002866E8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3589</w:t>
            </w:r>
          </w:p>
          <w:p w14:paraId="5672B25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5F48C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92F9956" w14:textId="43E56ABE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4052</w:t>
            </w:r>
          </w:p>
        </w:tc>
        <w:tc>
          <w:tcPr>
            <w:tcW w:w="1134" w:type="dxa"/>
          </w:tcPr>
          <w:p w14:paraId="5E8881EC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21A1C70" w14:textId="04E82647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463</w:t>
            </w:r>
          </w:p>
        </w:tc>
        <w:tc>
          <w:tcPr>
            <w:tcW w:w="1134" w:type="dxa"/>
          </w:tcPr>
          <w:p w14:paraId="7FC75125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EC19DE6" w14:textId="178B2940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13</w:t>
            </w:r>
          </w:p>
        </w:tc>
        <w:tc>
          <w:tcPr>
            <w:tcW w:w="3431" w:type="dxa"/>
          </w:tcPr>
          <w:p w14:paraId="24D356A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AB003D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D8FE0F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3B539D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22046254" w14:textId="77777777" w:rsidTr="00BE1CD3">
        <w:trPr>
          <w:trHeight w:val="997"/>
        </w:trPr>
        <w:tc>
          <w:tcPr>
            <w:tcW w:w="1390" w:type="dxa"/>
          </w:tcPr>
          <w:p w14:paraId="0FF8057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4</w:t>
            </w:r>
          </w:p>
          <w:p w14:paraId="38F6A0A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Staff costs </w:t>
            </w:r>
          </w:p>
          <w:p w14:paraId="687E6BF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55005372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088E142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4DA810E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439D6DF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990AD32" w14:textId="50BA393E" w:rsidR="002866E8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  <w:p w14:paraId="0E51127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4E008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73CF9CD" w14:textId="104343FD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9EDED51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9480044" w14:textId="67B62519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A3F25E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431" w:type="dxa"/>
          </w:tcPr>
          <w:p w14:paraId="239D78F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B366D1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021BD353" w14:textId="77777777" w:rsidTr="00BE1CD3">
        <w:trPr>
          <w:trHeight w:val="1125"/>
        </w:trPr>
        <w:tc>
          <w:tcPr>
            <w:tcW w:w="1390" w:type="dxa"/>
          </w:tcPr>
          <w:p w14:paraId="1D3CE8F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5</w:t>
            </w:r>
          </w:p>
          <w:p w14:paraId="44C11069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Loan interest/ capital repayments</w:t>
            </w:r>
          </w:p>
          <w:p w14:paraId="3D9F621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682CCF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2FD296C" w14:textId="51BA26C5" w:rsidR="002866E8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  <w:p w14:paraId="452ACEF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2D314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6533640" w14:textId="79D86B6C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E9FE767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154EF2C" w14:textId="277D1BFB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2682E2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431" w:type="dxa"/>
          </w:tcPr>
          <w:p w14:paraId="71BE2B8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79808A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E91955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457E2DD9" w14:textId="77777777" w:rsidTr="00BE1CD3">
        <w:trPr>
          <w:trHeight w:val="943"/>
        </w:trPr>
        <w:tc>
          <w:tcPr>
            <w:tcW w:w="1390" w:type="dxa"/>
            <w:tcBorders>
              <w:bottom w:val="single" w:sz="4" w:space="0" w:color="auto"/>
            </w:tcBorders>
          </w:tcPr>
          <w:p w14:paraId="0086D60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6</w:t>
            </w:r>
          </w:p>
          <w:p w14:paraId="4FCD4081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All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payments</w:t>
            </w:r>
          </w:p>
          <w:p w14:paraId="103078A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2E91D66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2BDAA2D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DA66DF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4D4B434" w14:textId="3341F307" w:rsidR="002866E8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3462</w:t>
            </w:r>
          </w:p>
          <w:p w14:paraId="1F12204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8990A6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56C5713" w14:textId="7FCE99C9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4732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629906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855383C" w14:textId="002BD8EC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1270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14F5D9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85B48CF" w14:textId="5C443725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36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6105268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DA32611" w14:textId="1D97DACF" w:rsidR="002866E8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Monies received from New Homes Bonus (£2176)</w:t>
            </w:r>
          </w:p>
          <w:p w14:paraId="16F80FA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6171B27F" w14:textId="77777777" w:rsidTr="00BE1CD3">
        <w:trPr>
          <w:trHeight w:val="987"/>
        </w:trPr>
        <w:tc>
          <w:tcPr>
            <w:tcW w:w="1390" w:type="dxa"/>
          </w:tcPr>
          <w:p w14:paraId="14B1BB0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9</w:t>
            </w:r>
          </w:p>
          <w:p w14:paraId="01616D5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f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ixed assets &amp; long term 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investments &amp; 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assets</w:t>
            </w:r>
          </w:p>
        </w:tc>
        <w:tc>
          <w:tcPr>
            <w:tcW w:w="1128" w:type="dxa"/>
          </w:tcPr>
          <w:p w14:paraId="11AC5C0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C524B16" w14:textId="4147AE96" w:rsidR="002866E8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4704</w:t>
            </w:r>
          </w:p>
          <w:p w14:paraId="1C175D3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F70FB6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7604E2D" w14:textId="19EC26C0" w:rsidR="00C973A3" w:rsidRPr="007D42F3" w:rsidRDefault="00C973A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4704</w:t>
            </w:r>
          </w:p>
        </w:tc>
        <w:tc>
          <w:tcPr>
            <w:tcW w:w="1134" w:type="dxa"/>
          </w:tcPr>
          <w:p w14:paraId="3BA85888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4A3FD35" w14:textId="44592802" w:rsidR="0028039E" w:rsidRPr="007D42F3" w:rsidRDefault="0028039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235CF2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431" w:type="dxa"/>
          </w:tcPr>
          <w:p w14:paraId="55587FB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F27FE3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C51994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724171A0" w14:textId="77777777" w:rsidTr="00BE1CD3">
        <w:trPr>
          <w:trHeight w:val="973"/>
        </w:trPr>
        <w:tc>
          <w:tcPr>
            <w:tcW w:w="1390" w:type="dxa"/>
          </w:tcPr>
          <w:p w14:paraId="61D9A87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10</w:t>
            </w:r>
          </w:p>
          <w:p w14:paraId="76201658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b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orrowings</w:t>
            </w:r>
          </w:p>
          <w:p w14:paraId="4806349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311D549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4D43BBE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31BAAC5B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A8BDDCA" w14:textId="6172FC31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08FFAA6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2C85E8F" w14:textId="0E8F9104" w:rsidR="00E94800" w:rsidRPr="007D42F3" w:rsidRDefault="00E9480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47240BD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BE0550F" w14:textId="1E2A756B" w:rsidR="0028039E" w:rsidRPr="007D42F3" w:rsidRDefault="0028039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82C1AB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431" w:type="dxa"/>
          </w:tcPr>
          <w:p w14:paraId="7F0A628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C73CDA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1A496F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2EBED637" w14:textId="77777777" w:rsidTr="00BE1CD3">
        <w:trPr>
          <w:trHeight w:val="973"/>
        </w:trPr>
        <w:tc>
          <w:tcPr>
            <w:tcW w:w="1390" w:type="dxa"/>
          </w:tcPr>
          <w:p w14:paraId="53B101C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Explanation for ‘high’ reserves</w:t>
            </w:r>
          </w:p>
          <w:p w14:paraId="489E3CD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799095C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3ACF3B2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</w:tc>
        <w:tc>
          <w:tcPr>
            <w:tcW w:w="7961" w:type="dxa"/>
            <w:gridSpan w:val="5"/>
          </w:tcPr>
          <w:p w14:paraId="3B1C2540" w14:textId="77777777" w:rsidR="002866E8" w:rsidRDefault="002866E8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noProof/>
                <w:sz w:val="20"/>
                <w:szCs w:val="20"/>
              </w:rPr>
              <w:t xml:space="preserve">Box 7 is more than twice Box 2 because </w:t>
            </w:r>
            <w:r w:rsidR="00871ACA">
              <w:rPr>
                <w:rFonts w:eastAsia="Times New Roman" w:cs="Arial"/>
                <w:noProof/>
                <w:sz w:val="20"/>
                <w:szCs w:val="20"/>
              </w:rPr>
              <w:t>the authority held the following breakdown of reserves at the year end:</w:t>
            </w:r>
          </w:p>
          <w:p w14:paraId="2BAF6693" w14:textId="77777777" w:rsidR="00E94800" w:rsidRDefault="00E94800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1CDCDEF" w14:textId="0801FCA6" w:rsidR="00871ACA" w:rsidRDefault="00E94800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New Homes Bonus not yet fully spent.</w:t>
            </w:r>
          </w:p>
          <w:p w14:paraId="0F6220D2" w14:textId="5F46896B" w:rsidR="00871ACA" w:rsidRDefault="00E94800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Future remedial work on Meesden Drains will require significant spend of reserve.</w:t>
            </w:r>
          </w:p>
          <w:p w14:paraId="4291C758" w14:textId="77777777" w:rsidR="00871ACA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D995781" w14:textId="77777777" w:rsidR="00871ACA" w:rsidRPr="007D42F3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</w:tbl>
    <w:p w14:paraId="6A2CDA9D" w14:textId="77777777" w:rsidR="00500F4D" w:rsidRDefault="00500F4D" w:rsidP="00871ACA"/>
    <w:sectPr w:rsidR="00500F4D" w:rsidSect="00BE1CD3">
      <w:pgSz w:w="11906" w:h="16838"/>
      <w:pgMar w:top="720" w:right="1440" w:bottom="72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08E9A" w14:textId="77777777" w:rsidR="00D82B44" w:rsidRDefault="00D82B44" w:rsidP="00BE1CD3">
      <w:pPr>
        <w:spacing w:after="0" w:line="240" w:lineRule="auto"/>
      </w:pPr>
      <w:r>
        <w:separator/>
      </w:r>
    </w:p>
  </w:endnote>
  <w:endnote w:type="continuationSeparator" w:id="0">
    <w:p w14:paraId="6381E32B" w14:textId="77777777" w:rsidR="00D82B44" w:rsidRDefault="00D82B44" w:rsidP="00B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FF5C2" w14:textId="77777777" w:rsidR="00D82B44" w:rsidRDefault="00D82B44" w:rsidP="00BE1CD3">
      <w:pPr>
        <w:spacing w:after="0" w:line="240" w:lineRule="auto"/>
      </w:pPr>
      <w:r>
        <w:separator/>
      </w:r>
    </w:p>
  </w:footnote>
  <w:footnote w:type="continuationSeparator" w:id="0">
    <w:p w14:paraId="4DED5BC0" w14:textId="77777777" w:rsidR="00D82B44" w:rsidRDefault="00D82B44" w:rsidP="00BE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DB2"/>
    <w:multiLevelType w:val="hybridMultilevel"/>
    <w:tmpl w:val="3E744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E8"/>
    <w:rsid w:val="0024636B"/>
    <w:rsid w:val="0028039E"/>
    <w:rsid w:val="002866E8"/>
    <w:rsid w:val="002C31CE"/>
    <w:rsid w:val="00324C7B"/>
    <w:rsid w:val="003F71AC"/>
    <w:rsid w:val="004436CB"/>
    <w:rsid w:val="00500F4D"/>
    <w:rsid w:val="00656509"/>
    <w:rsid w:val="00871ACA"/>
    <w:rsid w:val="00A97FFE"/>
    <w:rsid w:val="00B57724"/>
    <w:rsid w:val="00BE1CD3"/>
    <w:rsid w:val="00C973A3"/>
    <w:rsid w:val="00D82B44"/>
    <w:rsid w:val="00E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A2AA"/>
  <w15:chartTrackingRefBased/>
  <w15:docId w15:val="{560F75F8-C027-4936-B3FD-FAADBD56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6E8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D3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D3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ken newstead</cp:lastModifiedBy>
  <cp:revision>5</cp:revision>
  <dcterms:created xsi:type="dcterms:W3CDTF">2018-04-09T12:42:00Z</dcterms:created>
  <dcterms:modified xsi:type="dcterms:W3CDTF">2018-04-23T10:37:00Z</dcterms:modified>
</cp:coreProperties>
</file>